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34DE6" w14:textId="53404AEB" w:rsidR="006B6CF1" w:rsidRPr="00814379" w:rsidRDefault="006B6CF1" w:rsidP="006B6CF1">
      <w:pPr>
        <w:jc w:val="center"/>
        <w:rPr>
          <w:rFonts w:ascii="Times New Roman" w:hAnsi="Times New Roman" w:cs="Times New Roman"/>
          <w:b/>
          <w:bCs/>
          <w:sz w:val="28"/>
          <w:szCs w:val="28"/>
        </w:rPr>
      </w:pPr>
      <w:r w:rsidRPr="00814379">
        <w:rPr>
          <w:rFonts w:ascii="Times New Roman" w:hAnsi="Times New Roman" w:cs="Times New Roman"/>
          <w:b/>
          <w:bCs/>
          <w:sz w:val="28"/>
          <w:szCs w:val="28"/>
        </w:rPr>
        <w:t>П О Л О Ж Е Н И Е</w:t>
      </w:r>
    </w:p>
    <w:p w14:paraId="7C5648A7" w14:textId="604AE24C" w:rsidR="006B6CF1" w:rsidRPr="00814379" w:rsidRDefault="006B6CF1" w:rsidP="006B6CF1">
      <w:pPr>
        <w:jc w:val="center"/>
        <w:rPr>
          <w:rFonts w:ascii="Times New Roman" w:hAnsi="Times New Roman" w:cs="Times New Roman"/>
          <w:b/>
          <w:bCs/>
          <w:sz w:val="28"/>
          <w:szCs w:val="28"/>
        </w:rPr>
      </w:pPr>
      <w:r w:rsidRPr="00814379">
        <w:rPr>
          <w:rFonts w:ascii="Times New Roman" w:hAnsi="Times New Roman" w:cs="Times New Roman"/>
          <w:b/>
          <w:bCs/>
          <w:sz w:val="28"/>
          <w:szCs w:val="28"/>
        </w:rPr>
        <w:t>о предоставлении платных медицинских услуг ООО «</w:t>
      </w:r>
      <w:r w:rsidR="00814379" w:rsidRPr="00814379">
        <w:rPr>
          <w:rFonts w:ascii="Times New Roman" w:hAnsi="Times New Roman" w:cs="Times New Roman"/>
          <w:b/>
          <w:bCs/>
          <w:sz w:val="28"/>
          <w:szCs w:val="28"/>
        </w:rPr>
        <w:t>Гармония</w:t>
      </w:r>
      <w:r w:rsidRPr="00814379">
        <w:rPr>
          <w:rFonts w:ascii="Times New Roman" w:hAnsi="Times New Roman" w:cs="Times New Roman"/>
          <w:b/>
          <w:bCs/>
          <w:sz w:val="28"/>
          <w:szCs w:val="28"/>
        </w:rPr>
        <w:t>»</w:t>
      </w:r>
    </w:p>
    <w:p w14:paraId="1B4591BE" w14:textId="77777777" w:rsidR="006B6CF1" w:rsidRPr="00814379" w:rsidRDefault="006B6CF1" w:rsidP="006B6CF1">
      <w:pPr>
        <w:jc w:val="center"/>
        <w:rPr>
          <w:rFonts w:ascii="Times New Roman" w:hAnsi="Times New Roman" w:cs="Times New Roman"/>
          <w:b/>
          <w:bCs/>
          <w:sz w:val="28"/>
          <w:szCs w:val="28"/>
        </w:rPr>
      </w:pPr>
    </w:p>
    <w:p w14:paraId="2F0E1E61" w14:textId="04D7E2A6"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rPr>
        <w:t xml:space="preserve"> </w:t>
      </w:r>
      <w:r w:rsidRPr="00814379">
        <w:rPr>
          <w:rFonts w:ascii="Times New Roman" w:hAnsi="Times New Roman" w:cs="Times New Roman"/>
          <w:sz w:val="24"/>
          <w:szCs w:val="24"/>
        </w:rPr>
        <w:t>Настоящее Положение разработано с целью упорядочения оказания платных медицинских услуг в ООО «</w:t>
      </w:r>
      <w:r w:rsidR="00814379">
        <w:rPr>
          <w:rFonts w:ascii="Times New Roman" w:hAnsi="Times New Roman" w:cs="Times New Roman"/>
          <w:sz w:val="24"/>
          <w:szCs w:val="24"/>
        </w:rPr>
        <w:t>Гармония</w:t>
      </w:r>
      <w:r w:rsidRPr="00814379">
        <w:rPr>
          <w:rFonts w:ascii="Times New Roman" w:hAnsi="Times New Roman" w:cs="Times New Roman"/>
          <w:sz w:val="24"/>
          <w:szCs w:val="24"/>
        </w:rPr>
        <w:t xml:space="preserve">», расположенном по адресу: 183008, г. Мурманск, пр. Кольский, д. 33 (далее - Клиника), имеющее лицензию на осуществление медицинской деятельности, в целях более полного удовлетворения потребности населения в медицинской и медико-социальной помощи и компенсации невозмещенных Клинике затрат в установленном законодательством РФ порядке, а также привлечения дополнительных финансовых средств для материально-технического развития организации здравоохранения и материального поощрения его работников в соответствии с Гражданским кодексом РФ, Бюджетным кодексом РФ, Налоговым кодексом РФ, ФЗ РФ «Об основах охраны здоровья граждан в РФ» от 21.11.2011г. № 323-ФЗ , ФЗ РФ «Об обязательном медицинском страховании в РФ» от 29.11.2010г. № 326-ФЗ , ФЗ РФ «Об общих принципах организации местного самоуправления в РФ» от 06.10.2003г. № 131-ФЗ, Законами РФ «О защите прав потребителей» от 07.12.1992г. № 2300-1 и «Об организации страхового дела в РФ» от 27.11.1992г. № 4015-1, Постановлением Правительства РФ от 04 октября 2012 года № 1006 «Об утверждении Правил предоставления медицинскими организациями платных медицинских услуг», Уставом ООО «Гармония». Клиника предоставляет платные медицинские услуги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 а также услуги немедицинского характера (бытовых, сервисных, транспортных и иных, предоставляемых дополнительно при оказании медицинской помощи) - далее платные медицинские услуги - в соответствии с действующим законодательством и уставом Клиники. </w:t>
      </w:r>
    </w:p>
    <w:p w14:paraId="31898811" w14:textId="2A919BAE"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1. Общие положения </w:t>
      </w:r>
    </w:p>
    <w:p w14:paraId="1C5601D9"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1. Настоящее Положение определяет порядок и условия предоставления медицинских услуг, оказываемых на платной основе Клиникой.</w:t>
      </w:r>
    </w:p>
    <w:p w14:paraId="441E7F61"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 2.Клиника имеет право предоставлять платные медицинские услуги: 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 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 б) при предоставлении медицинских услуг анонимно, за исключением случаев, предусмотренных законодательством РФ; 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РФ; г) при самостоятельном обращении за получением медицинских услуг, за исключением случаев и порядка, предусмотренных ст.21 ФЗ "Об основах охраны здоровья граждан в РФ", и случаев оказания скорой, в том числе </w:t>
      </w:r>
      <w:r w:rsidRPr="00814379">
        <w:rPr>
          <w:rFonts w:ascii="Times New Roman" w:hAnsi="Times New Roman" w:cs="Times New Roman"/>
          <w:sz w:val="24"/>
          <w:szCs w:val="24"/>
        </w:rPr>
        <w:lastRenderedPageBreak/>
        <w:t xml:space="preserve">скорой специализированной, медицинской помощи и медицинской помощи, оказываемой в неотложной или экстренной форме. </w:t>
      </w:r>
    </w:p>
    <w:p w14:paraId="446F6A30"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3. Медицинские услуги предоставляются на платной основе по договорам населению и хозяйствующим субъектам. </w:t>
      </w:r>
    </w:p>
    <w:p w14:paraId="7FA93859"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4. Платные медицинские услуги предоставляются в виде консультативной, профилактической, лечебно-диагностической, реабилитационной, паллиативной медицинской помощи на базе Клиники. </w:t>
      </w:r>
    </w:p>
    <w:p w14:paraId="4C7B1433"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5. Клиника обеспечивает соответствие предоставляемых им платных услуг утвержденным порядкам оказания медицинской помощи. Платные медицинские услуги могут предоставляться в полном объеме утвержденного стандарта медицинской помощи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по согласованию с Клиникой. 2. Условия, при которых медицинская помощь не может быть оказана на платной основе </w:t>
      </w:r>
    </w:p>
    <w:p w14:paraId="522047E6"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6. Медицинская помощь не может быть оказана Клиникой на платной основе в случаях: - отсутствия установленных оснований в р. 1 п. 2 настоящего Положения. -оказания медицинской помощи по экстренным показаниям для устранения угрозы жизни потребителя при внезапных острых заболеваниях, состояниях, обострениях хронических заболеваний -отсутствия соответствующего договора об оказании услуг на платной основе с пациентом (хозяйствующим субъектом) -отсутствия информированного добровольного согласия потребителя (законного представителя потребителя), данного в порядке, установленном законодательством РФ об охране здоровья граждан -иных случаях, установленных действующим законодательством РФ З. Порядок предоставления платных медицинских услуг </w:t>
      </w:r>
    </w:p>
    <w:p w14:paraId="4A4BBDE8"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7. Для оказания платных медицинских услуг Клиника должна соблюдать следующие условия: -наличие лицензии на соответствующие виды медицинской деятельности; - наличие в уставе Клиники права на предоставление медицинских услуг; -наличие в штате Клиники медицинских работников, участвующих в предоставлении платных медицинских услуг с соответствующим уровнем их профессионального образования и квалификации; - наличие информации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 платные медицинские услуги должны предоставляться без ущерба для оказания бесплатной медицинской помощи при условии возможности их оказания за счет интенсивности труда; -наличие прейскуранта с перечнем платных медицинских услуг, оказываемых Клиникой, утверждаемого руководителем Клиники. </w:t>
      </w:r>
    </w:p>
    <w:p w14:paraId="4F84A56D"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8. Клиника имеет право оказать платную медицинскую услугу пациенту, не нуждающемуся в медицинской помощи по экстренным показаниям для устранения угрозы жизни потребителя при внезапных острых заболеваниях, состояниях, обострениях хронических заболеваний, на основании заключенного договора. Клиника также имеет право оказать пациенту, имеющему право на получение бесплатной медицинской помощи, платную медицинскую услугу на основании заключенного договора при самостоятельном обращении за получением медицинских услуг, за исключением случаев и порядка, предусмотренных ст.21 ФЗ "Об основах охраны здоровья граждан в РФ"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 </w:t>
      </w:r>
    </w:p>
    <w:p w14:paraId="410461BB"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9.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РФ об охране здоровья граждан. </w:t>
      </w:r>
    </w:p>
    <w:p w14:paraId="31CE823B"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10. Клиника обязана обеспечить граждан бесплатной, доступной и достоверной информацией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содержащей следующие сведения: а) наименование и фирменное наименование (если имеется); б) адрес места нахождения Клиники, данные документа, подтверждающего факт внесения сведений о юридическом лице в ЕГРЮЛ, с указанием органа, осуществившего государственную регистрацию; в) сведения о лицензии на осуществление медицинской деятельности (номер и дата регистрации, перечень работ (услуг), составляющих медицинскую деятельность Клиники в соответствии с лицензией, наименование, адрес места нахождения и телефон выдавшего ее лицензирующего органа); г) перечень платных медицинских услуг с указанием цен в рублях, сведения об условиях, порядке, форме предоставления медицинских услуг и порядке их оплаты; д) порядок и условия предоставления медицинской помощи в соответствии с программой и территориальной программой; е) сведения о медицинских работниках, участвующих в предоставлении платных медицинских услуг, об уровне их профессионального образования и квалификации; ж) режим работы медицинской организации, график работы медицинских работников, участвующих в предоставлении платных медицинских услуг; з) адреса и телефоны органа исполнительной власти субъекта РФ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 </w:t>
      </w:r>
    </w:p>
    <w:p w14:paraId="38965707"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11.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 </w:t>
      </w:r>
    </w:p>
    <w:p w14:paraId="511EE5FA"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12. Клиника предоставляет для ознакомления по требованию потребителя и (или) заказчика: а) копию устава Клиники, свидетельства о государственной регистрации; б) копию лицензии на осуществление медицинской деятельности с приложением перечня работ (услуг).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 а) порядки оказания медицинской помощи и стандарты медицинской помощи, применяемые при предоставлении платных медицинских услуг; 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 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г) другие сведения, относящиеся к предмету договора. </w:t>
      </w:r>
    </w:p>
    <w:p w14:paraId="4F720423"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13. Клиника определяет цены (тарифы) на предоставляемые платные медицинские услуги самостоятельно. </w:t>
      </w:r>
    </w:p>
    <w:p w14:paraId="280EC8A9"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14. При предоставлении платных медицинских услуг должен сохраняться установленный режим работы Клиники. </w:t>
      </w:r>
    </w:p>
    <w:p w14:paraId="32BAEBF6"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15.Оказание платных медицинских услуг медицинским персоналом осуществляется в соответствии с графиком их работы.</w:t>
      </w:r>
    </w:p>
    <w:p w14:paraId="03202881"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 16.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Клиника обязана предупредить об этом потребителя (заказчика). Без согласия потребителя (заказчика) Клиника не вправе предоставлять дополнительные медицинские услуги на возмездной основе. </w:t>
      </w:r>
    </w:p>
    <w:p w14:paraId="3FE53497"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17.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ФЗ "Об основах охраны здоровья граждан в РФ". </w:t>
      </w:r>
    </w:p>
    <w:p w14:paraId="6B5A92FC"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18. По требованию пациента, оплатившего услуги, Клиника обязана выдать «Справку об оплате медицинских услуг для предоставления в налоговые органы» по установленной форме. </w:t>
      </w:r>
    </w:p>
    <w:p w14:paraId="16E6E4F4"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19. Для ветеранов и инвалидов Великой отечественной войны и иных категорий граждан Клиникой могут быть предоставлены скидки при предоставлении платных медицинских услуг в размере, утвержденном прейскурантом. 4. Договор на оказание платных медицинских услуг </w:t>
      </w:r>
    </w:p>
    <w:p w14:paraId="58DA3203"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20. Договор на оказание платных медицинских услуг является договором возмездного оказания услуг ( ст. 779 ГК РФ). </w:t>
      </w:r>
    </w:p>
    <w:p w14:paraId="0F8E4563"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21.Договор заключается потребителем (заказчиком) и Клиникой в письменной форме. 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ФЗ "Об основах охраны здоровья граждан в РФ"; 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 Договор составляется в 3 экземплярах, один из которых находится у Клиники, второй - у заказчика, третий - у потребителя. В случае если договор заключается потребителем и исполнителем, он составляется в 2 экземплярах. </w:t>
      </w:r>
    </w:p>
    <w:p w14:paraId="47053C9C"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22. Со стороны Клиники договор на оказание пациенту платных услуг подписывается уполномоченным персоналом Клиники. Список уполномоченных лиц указанием должности утверждается приказом руководителя Клиники, оформляется соответствующая доверенность. </w:t>
      </w:r>
    </w:p>
    <w:p w14:paraId="3A1D1A7B"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23. Оплата потребителем (заказчиком) предоставленной Клиникой медицинской услуги осуществляется в сроки и в порядке, которые определены договором. </w:t>
      </w:r>
    </w:p>
    <w:p w14:paraId="1CDA9C9F"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24. Потребителю (заказчику) в соответствии с законодательством РФ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 </w:t>
      </w:r>
    </w:p>
    <w:p w14:paraId="57463986"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25.После исполнения договора Клиникой: -выдается потребителю (его законному представителю)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-составляется акт об оказании услуги (талон оказанных услуг, лист назначений и (или) т.п.), в котором пациент, либо его законный представитель, подтверждает факт оказания услуги, а также соблюдение объема и качества оказанных ему услуг условиям договора. </w:t>
      </w:r>
    </w:p>
    <w:p w14:paraId="42716B26"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26. В случае отказа потребителя после заключения договора от получения медицинских услуг договор расторгается. Клиника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 </w:t>
      </w:r>
    </w:p>
    <w:p w14:paraId="6B1A89EF"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27.Заключение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ГК РФ и законом РФ "Об организации страхового дела в РФ". 5. Заключительные положения </w:t>
      </w:r>
    </w:p>
    <w:p w14:paraId="1DFE9C92"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28. Клиника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 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 29. Клиника обязана при оказании платных медицинских услуг соблюдать установленные законодательством РФ требования к оформлению и ведению медицинской документации и учетных и отчетных статистических форм, порядку и срокам их представления. </w:t>
      </w:r>
    </w:p>
    <w:p w14:paraId="035252E7"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30. За неисполнение либо ненадлежащее исполнение обязательств по договору исполнитель несет ответственность, предусмотренную законодательством РФ. </w:t>
      </w:r>
    </w:p>
    <w:p w14:paraId="13CEE8BA"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31.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РФ. </w:t>
      </w:r>
    </w:p>
    <w:p w14:paraId="67FD52AA" w14:textId="77777777" w:rsidR="006B6CF1"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 xml:space="preserve">32. Контроль за организацией работы и качеством выполнения Клиникой платных услуг, за порядком формирования стоимости платных услуг и порядком их оплаты осуществляют соответствующие уполномоченные органы и организации в соответствии с действующим законодательством РФ. </w:t>
      </w:r>
    </w:p>
    <w:p w14:paraId="0FC8E649" w14:textId="03C2ECA6" w:rsidR="00364823" w:rsidRPr="00814379" w:rsidRDefault="006B6CF1" w:rsidP="006B6CF1">
      <w:pPr>
        <w:jc w:val="both"/>
        <w:rPr>
          <w:rFonts w:ascii="Times New Roman" w:hAnsi="Times New Roman" w:cs="Times New Roman"/>
          <w:sz w:val="24"/>
          <w:szCs w:val="24"/>
        </w:rPr>
      </w:pPr>
      <w:r w:rsidRPr="00814379">
        <w:rPr>
          <w:rFonts w:ascii="Times New Roman" w:hAnsi="Times New Roman" w:cs="Times New Roman"/>
          <w:sz w:val="24"/>
          <w:szCs w:val="24"/>
        </w:rPr>
        <w:t>33. В Клинике имеется Книга отзывов и предложений</w:t>
      </w:r>
    </w:p>
    <w:sectPr w:rsidR="00364823" w:rsidRPr="008143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23"/>
    <w:rsid w:val="00364823"/>
    <w:rsid w:val="003B256B"/>
    <w:rsid w:val="006B6CF1"/>
    <w:rsid w:val="00814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87275"/>
  <w15:chartTrackingRefBased/>
  <w15:docId w15:val="{C5EC0C36-DDBF-452E-BFEA-9633672B7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2319</Words>
  <Characters>13220</Characters>
  <Application>Microsoft Office Word</Application>
  <DocSecurity>0</DocSecurity>
  <Lines>110</Lines>
  <Paragraphs>31</Paragraphs>
  <ScaleCrop>false</ScaleCrop>
  <Company/>
  <LinksUpToDate>false</LinksUpToDate>
  <CharactersWithSpaces>15508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козлов</dc:creator>
  <cp:keywords/>
  <dc:description/>
  <cp:lastModifiedBy>дмитрий козлов</cp:lastModifiedBy>
  <cp:revision>5</cp:revision>
  <dcterms:created xsi:type="dcterms:W3CDTF">2023-06-22T06:18:00Z</dcterms:created>
  <dcterms:modified xsi:type="dcterms:W3CDTF">2025-04-14T22:32:00Z</dcterms:modified>
</cp:coreProperties>
</file>